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 декабря 2006 г.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863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ВРОЖДЕННЫМИ АНОМАЛИЯМИ (ПОРОКАМИ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РАЗВИТИЯ) АОРТАЛЬНОГО И МИТРАЛЬНОГО КЛАПАНОВ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врожденными аномалиями (пороками развития) аортального и митрального клапанов.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врожденными аномалиями (пороками развития) аортального и митрального клапанов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УТВЕРЖДЕНО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20.12.2006 г. N 863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ВРОЖДЕННЫМИ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АНОМАЛИЯМИ (ПОРОКАМИ РАЗВИТИЯ) АОРТАЛЬНОГО И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МИТРАЛЬНОГО КЛАПАНОВ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1. Модель пациента: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врожденные аномалии (пороки развития) аортального и митрального клапанов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7" w:history="1">
        <w:r>
          <w:rPr>
            <w:rFonts w:ascii="Calibri" w:hAnsi="Calibri" w:cs="Calibri"/>
            <w:color w:val="0000FF"/>
          </w:rPr>
          <w:t>Q23</w:t>
        </w:r>
      </w:hyperlink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lastRenderedPageBreak/>
        <w:t>1.1. ДИАГНОСТИКА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Фонокардиография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Вентрикулография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O)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176"/>
      <w:bookmarkEnd w:id="5"/>
      <w:r>
        <w:rPr>
          <w:rFonts w:ascii="Calibri" w:hAnsi="Calibri" w:cs="Calibri"/>
        </w:rPr>
        <w:t>2. Модель пациента: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врожденный стеноз аортального клапана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Q23.0</w:t>
        </w:r>
      </w:hyperlink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85"/>
      <w:bookmarkEnd w:id="6"/>
      <w:r>
        <w:rPr>
          <w:rFonts w:ascii="Calibri" w:hAnsi="Calibri" w:cs="Calibri"/>
        </w:rPr>
        <w:t>2.1. ЛЕЧЕНИЕ ИЗ РАСЧЕТА 10 ДНЕЙ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свободного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связанного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Ушивание дефекта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A16.12.043.007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Manouguian-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Seybold-Epting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Фармакотера-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Растворы, электролиты, средства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04"/>
      <w:bookmarkEnd w:id="7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05"/>
      <w:bookmarkEnd w:id="8"/>
      <w:r>
        <w:rPr>
          <w:rFonts w:ascii="Calibri" w:hAnsi="Calibri" w:cs="Calibri"/>
        </w:rPr>
        <w:t>&lt;**&gt; Ориентировочная дневная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06"/>
      <w:bookmarkEnd w:id="9"/>
      <w:r>
        <w:rPr>
          <w:rFonts w:ascii="Calibri" w:hAnsi="Calibri" w:cs="Calibri"/>
        </w:rPr>
        <w:t>&lt;***&gt; Эквивалентная курсовая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708"/>
      <w:bookmarkEnd w:id="10"/>
      <w:r>
        <w:rPr>
          <w:rFonts w:ascii="Calibri" w:hAnsi="Calibri" w:cs="Calibri"/>
        </w:rPr>
        <w:t>Консервированная кровь человека и ее компоненты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720"/>
      <w:bookmarkEnd w:id="11"/>
      <w:r>
        <w:rPr>
          <w:rFonts w:ascii="Calibri" w:hAnsi="Calibri" w:cs="Calibri"/>
        </w:rPr>
        <w:t>Импланты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733"/>
      <w:bookmarkEnd w:id="12"/>
      <w:r>
        <w:rPr>
          <w:rFonts w:ascii="Calibri" w:hAnsi="Calibri" w:cs="Calibri"/>
        </w:rPr>
        <w:t>3. Модель пациента: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Врожденная недостаточность аортального клапана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9" w:history="1">
        <w:r>
          <w:rPr>
            <w:rFonts w:ascii="Calibri" w:hAnsi="Calibri" w:cs="Calibri"/>
            <w:color w:val="0000FF"/>
          </w:rPr>
          <w:t>Q23.1</w:t>
        </w:r>
      </w:hyperlink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742"/>
      <w:bookmarkEnd w:id="13"/>
      <w:r>
        <w:rPr>
          <w:rFonts w:ascii="Calibri" w:hAnsi="Calibri" w:cs="Calibri"/>
        </w:rPr>
        <w:t>3.1. ЛЕЧЕНИЕ ИЗ РАСЧЕТА 10 ДНЕЙ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Ушивание дефекта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5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5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5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Растворы, электролиты, средства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53"/>
      <w:bookmarkEnd w:id="14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54"/>
      <w:bookmarkEnd w:id="15"/>
      <w:r>
        <w:rPr>
          <w:rFonts w:ascii="Calibri" w:hAnsi="Calibri" w:cs="Calibri"/>
        </w:rPr>
        <w:t>&lt;**&gt; Ориентировочная дневная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255"/>
      <w:bookmarkEnd w:id="16"/>
      <w:r>
        <w:rPr>
          <w:rFonts w:ascii="Calibri" w:hAnsi="Calibri" w:cs="Calibri"/>
        </w:rPr>
        <w:t>&lt;***&gt; Эквивалентная курсовая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257"/>
      <w:bookmarkEnd w:id="17"/>
      <w:r>
        <w:rPr>
          <w:rFonts w:ascii="Calibri" w:hAnsi="Calibri" w:cs="Calibri"/>
        </w:rPr>
        <w:t>Консервированная кровь человека и ее компоненты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269"/>
      <w:bookmarkEnd w:id="18"/>
      <w:r>
        <w:rPr>
          <w:rFonts w:ascii="Calibri" w:hAnsi="Calibri" w:cs="Calibri"/>
        </w:rPr>
        <w:t>Импланты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282"/>
      <w:bookmarkEnd w:id="19"/>
      <w:r>
        <w:rPr>
          <w:rFonts w:ascii="Calibri" w:hAnsi="Calibri" w:cs="Calibri"/>
        </w:rPr>
        <w:t>4. Модель пациента: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врожденный митральный стеноз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0" w:history="1">
        <w:r>
          <w:rPr>
            <w:rFonts w:ascii="Calibri" w:hAnsi="Calibri" w:cs="Calibri"/>
            <w:color w:val="0000FF"/>
          </w:rPr>
          <w:t>Q23.2</w:t>
        </w:r>
      </w:hyperlink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291"/>
      <w:bookmarkEnd w:id="20"/>
      <w:r>
        <w:rPr>
          <w:rFonts w:ascii="Calibri" w:hAnsi="Calibri" w:cs="Calibri"/>
        </w:rPr>
        <w:t>4.1. ЛЕЧЕНИЕ ИЗ РАСЧЕТА 15 ДНЕЙ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807"/>
      <w:bookmarkEnd w:id="21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808"/>
      <w:bookmarkEnd w:id="22"/>
      <w:r>
        <w:rPr>
          <w:rFonts w:ascii="Calibri" w:hAnsi="Calibri" w:cs="Calibri"/>
        </w:rPr>
        <w:t>&lt;**&gt; Ориентировочная дневная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809"/>
      <w:bookmarkEnd w:id="23"/>
      <w:r>
        <w:rPr>
          <w:rFonts w:ascii="Calibri" w:hAnsi="Calibri" w:cs="Calibri"/>
        </w:rPr>
        <w:t>&lt;***&gt; Эквивалентная курсовая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811"/>
      <w:bookmarkEnd w:id="24"/>
      <w:r>
        <w:rPr>
          <w:rFonts w:ascii="Calibri" w:hAnsi="Calibri" w:cs="Calibri"/>
        </w:rPr>
        <w:t>Консервированная кровь человека и ее компоненты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1823"/>
      <w:bookmarkEnd w:id="25"/>
      <w:r>
        <w:rPr>
          <w:rFonts w:ascii="Calibri" w:hAnsi="Calibri" w:cs="Calibri"/>
        </w:rPr>
        <w:t>Импланты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пластики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0,9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1839"/>
      <w:bookmarkEnd w:id="26"/>
      <w:r>
        <w:rPr>
          <w:rFonts w:ascii="Calibri" w:hAnsi="Calibri" w:cs="Calibri"/>
        </w:rPr>
        <w:t>5. Модель пациента: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врожденная митральная недостаточность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1" w:history="1">
        <w:r>
          <w:rPr>
            <w:rFonts w:ascii="Calibri" w:hAnsi="Calibri" w:cs="Calibri"/>
            <w:color w:val="0000FF"/>
          </w:rPr>
          <w:t>Q23.3</w:t>
        </w:r>
      </w:hyperlink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1848"/>
      <w:bookmarkEnd w:id="27"/>
      <w:r>
        <w:rPr>
          <w:rFonts w:ascii="Calibri" w:hAnsi="Calibri" w:cs="Calibri"/>
        </w:rPr>
        <w:t>5.1. ЛЕЧЕНИЕ ИЗ РАСЧЕТА 15 ДНЕЙ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свободного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связанного билирубина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3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3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3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364"/>
      <w:bookmarkEnd w:id="28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365"/>
      <w:bookmarkEnd w:id="29"/>
      <w:r>
        <w:rPr>
          <w:rFonts w:ascii="Calibri" w:hAnsi="Calibri" w:cs="Calibri"/>
        </w:rPr>
        <w:t>&lt;**&gt; Ориентировочная дневная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366"/>
      <w:bookmarkEnd w:id="30"/>
      <w:r>
        <w:rPr>
          <w:rFonts w:ascii="Calibri" w:hAnsi="Calibri" w:cs="Calibri"/>
        </w:rPr>
        <w:t>&lt;***&gt; Эквивалентная курсовая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2368"/>
      <w:bookmarkEnd w:id="31"/>
      <w:r>
        <w:rPr>
          <w:rFonts w:ascii="Calibri" w:hAnsi="Calibri" w:cs="Calibri"/>
        </w:rPr>
        <w:t>Консервированная кровь человека и ее компоненты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2380"/>
      <w:bookmarkEnd w:id="32"/>
      <w:r>
        <w:rPr>
          <w:rFonts w:ascii="Calibri" w:hAnsi="Calibri" w:cs="Calibri"/>
        </w:rPr>
        <w:t>Импланты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пластики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2396"/>
      <w:bookmarkEnd w:id="33"/>
      <w:r>
        <w:rPr>
          <w:rFonts w:ascii="Calibri" w:hAnsi="Calibri" w:cs="Calibri"/>
        </w:rPr>
        <w:t>6. Модель пациента: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синдром левосторонней гипоплазии сердца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2" w:history="1">
        <w:r>
          <w:rPr>
            <w:rFonts w:ascii="Calibri" w:hAnsi="Calibri" w:cs="Calibri"/>
            <w:color w:val="0000FF"/>
          </w:rPr>
          <w:t>Q23.4</w:t>
        </w:r>
      </w:hyperlink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2405"/>
      <w:bookmarkEnd w:id="34"/>
      <w:r>
        <w:rPr>
          <w:rFonts w:ascii="Calibri" w:hAnsi="Calibri" w:cs="Calibri"/>
        </w:rPr>
        <w:t>6.1. ЛЕЧЕНИЕ ИЗ РАСЧЕТА 15 ДНЕЙ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между аортой и легочной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подключичной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и легочной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из венозного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кавапульмонального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Фонтена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933"/>
      <w:bookmarkEnd w:id="35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2934"/>
      <w:bookmarkEnd w:id="36"/>
      <w:r>
        <w:rPr>
          <w:rFonts w:ascii="Calibri" w:hAnsi="Calibri" w:cs="Calibri"/>
        </w:rPr>
        <w:t>&lt;**&gt; Ориентировочная дневная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2935"/>
      <w:bookmarkEnd w:id="37"/>
      <w:r>
        <w:rPr>
          <w:rFonts w:ascii="Calibri" w:hAnsi="Calibri" w:cs="Calibri"/>
        </w:rPr>
        <w:t>&lt;***&gt; Эквивалентная курсовая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2937"/>
      <w:bookmarkEnd w:id="38"/>
      <w:r>
        <w:rPr>
          <w:rFonts w:ascii="Calibri" w:hAnsi="Calibri" w:cs="Calibri"/>
        </w:rPr>
        <w:t>Консервированная кровь человека и ее компоненты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2949"/>
      <w:bookmarkEnd w:id="39"/>
      <w:r>
        <w:rPr>
          <w:rFonts w:ascii="Calibri" w:hAnsi="Calibri" w:cs="Calibri"/>
        </w:rPr>
        <w:t>Импланты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(синтетический,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биологический)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2962"/>
      <w:bookmarkEnd w:id="40"/>
      <w:r>
        <w:rPr>
          <w:rFonts w:ascii="Calibri" w:hAnsi="Calibri" w:cs="Calibri"/>
        </w:rPr>
        <w:lastRenderedPageBreak/>
        <w:t>7. Модель пациента: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другие врожденные аномалии аортального и митрального клапанов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3" w:history="1">
        <w:r>
          <w:rPr>
            <w:rFonts w:ascii="Calibri" w:hAnsi="Calibri" w:cs="Calibri"/>
            <w:color w:val="0000FF"/>
          </w:rPr>
          <w:t>Q23.8</w:t>
        </w:r>
      </w:hyperlink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2971"/>
      <w:bookmarkEnd w:id="41"/>
      <w:r>
        <w:rPr>
          <w:rFonts w:ascii="Calibri" w:hAnsi="Calibri" w:cs="Calibri"/>
        </w:rPr>
        <w:t>7.1. ЛЕЧЕНИЕ ИЗ РАСЧЕТА 15 ДНЕЙ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Анальгетики, 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3487"/>
      <w:bookmarkEnd w:id="42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3488"/>
      <w:bookmarkEnd w:id="43"/>
      <w:r>
        <w:rPr>
          <w:rFonts w:ascii="Calibri" w:hAnsi="Calibri" w:cs="Calibri"/>
        </w:rPr>
        <w:t>&lt;**&gt; Ориентировочная дневная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3489"/>
      <w:bookmarkEnd w:id="44"/>
      <w:r>
        <w:rPr>
          <w:rFonts w:ascii="Calibri" w:hAnsi="Calibri" w:cs="Calibri"/>
        </w:rPr>
        <w:t>&lt;***&gt; Эквивалентная курсовая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3491"/>
      <w:bookmarkEnd w:id="45"/>
      <w:r>
        <w:rPr>
          <w:rFonts w:ascii="Calibri" w:hAnsi="Calibri" w:cs="Calibri"/>
        </w:rPr>
        <w:t>Консервированная кровь человека и ее компоненты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3503"/>
      <w:bookmarkEnd w:id="46"/>
      <w:r>
        <w:rPr>
          <w:rFonts w:ascii="Calibri" w:hAnsi="Calibri" w:cs="Calibri"/>
        </w:rPr>
        <w:t>Импланты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Заплаты для пластики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пластики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7" w:name="Par3519"/>
      <w:bookmarkEnd w:id="47"/>
      <w:r>
        <w:rPr>
          <w:rFonts w:ascii="Calibri" w:hAnsi="Calibri" w:cs="Calibri"/>
        </w:rPr>
        <w:t>8. Модель пациента: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врожденная аномалия развития аортального и митрального клапанов неуточненная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МКБ: </w:t>
      </w:r>
      <w:hyperlink r:id="rId14" w:history="1">
        <w:r>
          <w:rPr>
            <w:rFonts w:ascii="Calibri" w:hAnsi="Calibri" w:cs="Calibri"/>
            <w:color w:val="0000FF"/>
          </w:rPr>
          <w:t>Q23.9</w:t>
        </w:r>
      </w:hyperlink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8" w:name="Par3528"/>
      <w:bookmarkEnd w:id="48"/>
      <w:r>
        <w:rPr>
          <w:rFonts w:ascii="Calibri" w:hAnsi="Calibri" w:cs="Calibri"/>
        </w:rPr>
        <w:t>8.1. ЛЕЧЕНИЕ ИЗ РАСЧЕТА 15 ДНЕЙ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0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04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0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Гормоны и средства, влияющие на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4044"/>
      <w:bookmarkEnd w:id="49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4045"/>
      <w:bookmarkEnd w:id="50"/>
      <w:r>
        <w:rPr>
          <w:rFonts w:ascii="Calibri" w:hAnsi="Calibri" w:cs="Calibri"/>
        </w:rPr>
        <w:t>&lt;**&gt; Ориентировочная дневная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4046"/>
      <w:bookmarkEnd w:id="51"/>
      <w:r>
        <w:rPr>
          <w:rFonts w:ascii="Calibri" w:hAnsi="Calibri" w:cs="Calibri"/>
        </w:rPr>
        <w:t>&lt;***&gt; Эквивалентная курсовая доза.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2" w:name="Par4048"/>
      <w:bookmarkEnd w:id="52"/>
      <w:r>
        <w:rPr>
          <w:rFonts w:ascii="Calibri" w:hAnsi="Calibri" w:cs="Calibri"/>
        </w:rPr>
        <w:t>Консервированная кровь человека и ее компоненты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Плазма свежезамороженная из дозы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3" w:name="Par4060"/>
      <w:bookmarkEnd w:id="53"/>
      <w:r>
        <w:rPr>
          <w:rFonts w:ascii="Calibri" w:hAnsi="Calibri" w:cs="Calibri"/>
        </w:rPr>
        <w:t>Импланты</w:t>
      </w: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пластики 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C16C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C9" w:rsidRDefault="008C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6C9" w:rsidRDefault="008C16C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54" w:name="_GoBack"/>
      <w:bookmarkEnd w:id="54"/>
    </w:p>
    <w:sectPr w:rsidR="00457B05" w:rsidSect="00AE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C9"/>
    <w:rsid w:val="00457B05"/>
    <w:rsid w:val="008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1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1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C1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1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1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C1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6FB9D55C68AE8DCA9DDC278777CEEB5204F461DAB5A3BCA3BD82BDA1C784324D289D759F7DP6oCE" TargetMode="External"/><Relationship Id="rId13" Type="http://schemas.openxmlformats.org/officeDocument/2006/relationships/hyperlink" Target="consultantplus://offline/ref=EA6FB9D55C68AE8DCA9DDC278777CEEB5204F461DAB5A3BCA3BD82BDA1C784324D289D759F7CP6o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73A324706837288BC57B0AF495A63292B465DC3B9B7EFC41B924833345FF4E0A1DBE590723OCo3E" TargetMode="External"/><Relationship Id="rId12" Type="http://schemas.openxmlformats.org/officeDocument/2006/relationships/hyperlink" Target="consultantplus://offline/ref=EA6FB9D55C68AE8DCA9DDC278777CEEB5204F461DAB5A3BCA3BD82BDA1C784324D289D759F7CP6oE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3A324706837288BC57B0AF495A63291BA6ADA30C674F418B526843C1AE8494311BE5C0725C6OCo1E" TargetMode="External"/><Relationship Id="rId11" Type="http://schemas.openxmlformats.org/officeDocument/2006/relationships/hyperlink" Target="consultantplus://offline/ref=EA6FB9D55C68AE8DCA9DDC278777CEEB5204F461DAB5A3BCA3BD82BDA1C784324D289D759F7CP6oFE" TargetMode="External"/><Relationship Id="rId5" Type="http://schemas.openxmlformats.org/officeDocument/2006/relationships/hyperlink" Target="consultantplus://offline/ref=1C73A324706837288BC57B0AF495A63297B964DF39C674F418B526843C1AE8494311BE5C0625C5OCo3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6FB9D55C68AE8DCA9DDC278777CEEB5204F461DAB5A3BCA3BD82BDA1C784324D289D759F7CP6o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6FB9D55C68AE8DCA9DDC278777CEEB5204F461DAB5A3BCA3BD82BDA1C784324D289D759F7CP6o9E" TargetMode="External"/><Relationship Id="rId14" Type="http://schemas.openxmlformats.org/officeDocument/2006/relationships/hyperlink" Target="consultantplus://offline/ref=EA6FB9D55C68AE8DCA9DDC278777CEEB5204F461DAB5A3BCA3BD82BDA1C784324D289D759F7CP6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16330</Words>
  <Characters>93084</Characters>
  <Application>Microsoft Office Word</Application>
  <DocSecurity>0</DocSecurity>
  <Lines>775</Lines>
  <Paragraphs>218</Paragraphs>
  <ScaleCrop>false</ScaleCrop>
  <Company/>
  <LinksUpToDate>false</LinksUpToDate>
  <CharactersWithSpaces>109196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2014-05-05T04:40:00Z</dcterms:created>
  <dcterms:modified xsi:type="dcterms:W3CDTF">2014-05-05T04:40:00Z</dcterms:modified>
</cp:coreProperties>
</file>