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28 сентября 2005 г.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606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СОЧЕТАННЫМИ ПОРАЖЕНИЯМИ МИТРАЛЬНОГО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АОРТАЛЬНОГО КЛАПАНОВ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сочетанными поражениями митрального и аортального клапанов (приложение).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сочетанными поражениями митрального и аортального клапанов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28.09.2005 г. N 606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СОЧЕТАННЫМИ ПОРАЖЕНИЯМИ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МИТРАЛЬНОГО И АОРТАЛЬНОГО КЛАПАНОВ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сочетанные поражения митрального и аортального клапанов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I08.0</w:t>
        </w:r>
      </w:hyperlink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Условие оказания: стационарная помощь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1.1. ДИАГНОСТИКА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среднего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и средней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в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эритроцитах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(pH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гамма-глютаминтранс-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феразы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содержания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В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Реакция Вассермана (RW)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С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(IgG, IgA, IgM)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90"/>
      <w:bookmarkEnd w:id="5"/>
      <w:r>
        <w:rPr>
          <w:rFonts w:ascii="Calibri" w:hAnsi="Calibri" w:cs="Calibri"/>
        </w:rPr>
        <w:t>1.2. ЛЕЧЕНИЕ ИЗ РАСЧЕТА 25 ДНЕЙ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лактатдегигрогеназы в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гамма-глютаминтранс-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феразы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в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Изотопная ангиография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Динамическая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нефросцинтиграфия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Эзофагогастродуодено-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желчного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поджелудочной железы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селезенки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щитовидной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аорты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дыхательных объемов при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медикаментозной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провокации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врача-невропатолога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врача-эндокринолога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через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парентеральном введении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Эластическая компрессия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Замещение сердечного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клапанов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к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включая раннее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2040"/>
        <w:gridCol w:w="1440"/>
        <w:gridCol w:w="1080"/>
        <w:gridCol w:w="1080"/>
      </w:tblGrid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Мелоксикам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Целекоксиб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закись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л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л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мл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мл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алкоголизма и наркомании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Антиагреганты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Антикоагулянты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140000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Фениндион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 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Аценокумарол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мл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мл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Антиангинальные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АПФ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Квинаприл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Рамиприл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Антагонисты кальция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Сердечные гликозиды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6,25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Розувастатин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Эзетимиб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Омега-3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триглицериды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Блокаторы AT-1 рецептора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Эпросартан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Гидрохлортиазид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синтетические субстанции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Антигистаминные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1500000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10500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Кардиоплегичес-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кий раствор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л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л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и минералы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Никотиновая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г   </w:t>
            </w:r>
          </w:p>
        </w:tc>
      </w:tr>
    </w:tbl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48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49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50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952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доз   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Эритроцитарная масса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дозы   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Тромбоцитный концентрат из дозы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дозы        </w:t>
            </w:r>
          </w:p>
        </w:tc>
      </w:tr>
    </w:tbl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967"/>
      <w:bookmarkEnd w:id="10"/>
      <w:r>
        <w:rPr>
          <w:rFonts w:ascii="Calibri" w:hAnsi="Calibri" w:cs="Calibri"/>
        </w:rPr>
        <w:t>Имплантаты</w:t>
      </w: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Кольца для пластики митрального   </w:t>
            </w:r>
          </w:p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отверстия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митрального клапана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F04A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аортального клапана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79" w:rsidRDefault="00F0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A79" w:rsidRDefault="00F04A7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1" w:name="_GoBack"/>
      <w:bookmarkEnd w:id="11"/>
    </w:p>
    <w:sectPr w:rsidR="00457B05" w:rsidSect="00BA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79"/>
    <w:rsid w:val="00457B05"/>
    <w:rsid w:val="00F0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0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4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4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0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4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4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5E40079C788CB92073B21A34F7C1F2A78FC6B3C8CCAA4D717A691F4B6038218D5AA781A4FhFf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75E40079C788CB92073B21A34F7C1F2976F36D37D1C0AC8E1BA496FBE9148551D9AF78124CF8hEf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75E40079C788CB92073B21A34F7C1F2F75FD683ED1C0AC8E1BA496FBE9148551D9AF781349F8hEfEE" TargetMode="External"/><Relationship Id="rId5" Type="http://schemas.openxmlformats.org/officeDocument/2006/relationships/hyperlink" Target="consultantplus://offline/ref=3F75E40079C788CB92073B21A34F7C1F2979FC6E33D1C0AC8E1BA496FBE9148551D9AF78134FF8hEf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4096</Words>
  <Characters>23348</Characters>
  <Application>Microsoft Office Word</Application>
  <DocSecurity>0</DocSecurity>
  <Lines>194</Lines>
  <Paragraphs>54</Paragraphs>
  <ScaleCrop>false</ScaleCrop>
  <Company/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2014-05-05T04:31:00Z</dcterms:created>
  <dcterms:modified xsi:type="dcterms:W3CDTF">2014-05-05T04:31:00Z</dcterms:modified>
</cp:coreProperties>
</file>